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C1659B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II</w:t>
      </w:r>
      <w:r w:rsidR="00957449">
        <w:rPr>
          <w:b/>
          <w:lang w:val="es-ES"/>
        </w:rPr>
        <w:t xml:space="preserve">I </w:t>
      </w:r>
      <w:r w:rsidR="00957449" w:rsidRPr="00C1659B">
        <w:rPr>
          <w:b/>
        </w:rPr>
        <w:t>Eranskina</w:t>
      </w:r>
      <w:r w:rsidR="00957449">
        <w:rPr>
          <w:b/>
          <w:lang w:val="es-ES"/>
        </w:rPr>
        <w:t xml:space="preserve"> / Anexo I</w:t>
      </w:r>
      <w:r>
        <w:rPr>
          <w:b/>
          <w:lang w:val="es-ES"/>
        </w:rPr>
        <w:t>II</w:t>
      </w:r>
    </w:p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</w:p>
    <w:p w:rsidR="00F833A0" w:rsidRDefault="00C1659B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 w:rsidRPr="00C1659B">
        <w:rPr>
          <w:b/>
          <w:lang w:val="es-ES"/>
        </w:rPr>
        <w:t>AURREKONTUA/ PRESUPUESTO</w:t>
      </w:r>
    </w:p>
    <w:p w:rsidR="00F833A0" w:rsidRDefault="00F833A0" w:rsidP="00DC53FE">
      <w:pPr>
        <w:spacing w:after="0" w:line="240" w:lineRule="auto"/>
        <w:rPr>
          <w:lang w:val="es-ES"/>
        </w:rPr>
      </w:pP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90731" w:rsidRPr="00E0369E" w:rsidTr="000363E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1" w:rsidRPr="00E0369E" w:rsidRDefault="00690731" w:rsidP="000363E2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E0369E">
              <w:rPr>
                <w:b/>
                <w:sz w:val="20"/>
                <w:szCs w:val="20"/>
              </w:rPr>
              <w:t>Entitate eskatzaileari buruzko datuak</w:t>
            </w:r>
          </w:p>
          <w:p w:rsidR="00690731" w:rsidRPr="00E0369E" w:rsidRDefault="00690731" w:rsidP="000363E2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E0369E">
              <w:rPr>
                <w:sz w:val="20"/>
                <w:szCs w:val="20"/>
                <w:lang w:val="es-ES"/>
              </w:rPr>
              <w:t>Datos de la entidad solicitante</w:t>
            </w:r>
          </w:p>
          <w:p w:rsidR="00690731" w:rsidRPr="00E0369E" w:rsidRDefault="00690731" w:rsidP="000363E2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</w:tbl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E0369E" w:rsidRPr="00C46128" w:rsidTr="00344406">
        <w:trPr>
          <w:trHeight w:hRule="exact" w:val="749"/>
        </w:trPr>
        <w:tc>
          <w:tcPr>
            <w:tcW w:w="3085" w:type="dxa"/>
            <w:vAlign w:val="center"/>
          </w:tcPr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47B4A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E0369E" w:rsidRPr="00C46128" w:rsidRDefault="00E0369E" w:rsidP="00344406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0" w:name="Testua2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E0369E" w:rsidRPr="00C46128" w:rsidTr="00344406">
        <w:trPr>
          <w:trHeight w:val="394"/>
        </w:trPr>
        <w:tc>
          <w:tcPr>
            <w:tcW w:w="3085" w:type="dxa"/>
            <w:vAlign w:val="center"/>
          </w:tcPr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E0369E" w:rsidRPr="00145E66" w:rsidRDefault="00E0369E" w:rsidP="00344406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stua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stua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E0369E" w:rsidRPr="00C46128" w:rsidTr="00344406">
        <w:trPr>
          <w:trHeight w:val="1393"/>
        </w:trPr>
        <w:tc>
          <w:tcPr>
            <w:tcW w:w="3085" w:type="dxa"/>
            <w:vAlign w:val="center"/>
          </w:tcPr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47B4A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E0369E" w:rsidRPr="00145E66" w:rsidRDefault="00E0369E" w:rsidP="00344406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2" w:name="Testua3"/>
            <w:r w:rsidRPr="00145E66"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E0369E" w:rsidRPr="00C46128" w:rsidTr="00344406">
        <w:tc>
          <w:tcPr>
            <w:tcW w:w="3085" w:type="dxa"/>
            <w:vAlign w:val="center"/>
          </w:tcPr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>Eskatutako dirulaguntza (€)</w:t>
            </w:r>
          </w:p>
          <w:p w:rsidR="00E0369E" w:rsidRPr="00947B4A" w:rsidRDefault="00E0369E" w:rsidP="00344406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47B4A">
              <w:rPr>
                <w:color w:val="632423" w:themeColor="accent2" w:themeShade="80"/>
                <w:sz w:val="20"/>
                <w:szCs w:val="20"/>
                <w:lang w:val="es-ES"/>
              </w:rPr>
              <w:t>Subvención solicitada (€)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E0369E" w:rsidRPr="006F4ABA" w:rsidRDefault="00E0369E" w:rsidP="00344406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E0369E" w:rsidRDefault="00E0369E" w:rsidP="00690731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2463"/>
        <w:gridCol w:w="2890"/>
        <w:gridCol w:w="2268"/>
        <w:gridCol w:w="2410"/>
      </w:tblGrid>
      <w:tr w:rsidR="00D24958" w:rsidRPr="00E0369E" w:rsidTr="00F70757">
        <w:tc>
          <w:tcPr>
            <w:tcW w:w="10031" w:type="dxa"/>
            <w:gridSpan w:val="4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D24958" w:rsidRPr="00E0369E" w:rsidRDefault="00D24958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E0369E">
              <w:rPr>
                <w:b/>
                <w:sz w:val="20"/>
                <w:szCs w:val="20"/>
              </w:rPr>
              <w:t>Proiektuari buruzko atal ekonomikoa</w:t>
            </w:r>
          </w:p>
          <w:p w:rsidR="00D24958" w:rsidRPr="00E0369E" w:rsidRDefault="00D24958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E0369E">
              <w:rPr>
                <w:sz w:val="20"/>
                <w:szCs w:val="20"/>
                <w:lang w:val="es-ES"/>
              </w:rPr>
              <w:t>Capítulo económico del proyecto</w:t>
            </w:r>
          </w:p>
          <w:p w:rsidR="00D24958" w:rsidRPr="00E0369E" w:rsidRDefault="00D24958" w:rsidP="00EA364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8A4DC8" w:rsidTr="00B97CAD">
        <w:tc>
          <w:tcPr>
            <w:tcW w:w="2463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8A4DC8" w:rsidRPr="003A12D4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b/>
                <w:color w:val="632423" w:themeColor="accent2" w:themeShade="80"/>
                <w:sz w:val="20"/>
                <w:szCs w:val="20"/>
              </w:rPr>
              <w:t>Proiektuaren zenbatekoa guztira (€)</w:t>
            </w:r>
          </w:p>
          <w:p w:rsidR="008A4DC8" w:rsidRPr="003A12D4" w:rsidRDefault="008A4DC8" w:rsidP="00EA3649">
            <w:pPr>
              <w:tabs>
                <w:tab w:val="left" w:pos="2085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color w:val="632423" w:themeColor="accent2" w:themeShade="80"/>
                <w:sz w:val="20"/>
                <w:szCs w:val="20"/>
                <w:lang w:val="es-ES"/>
              </w:rPr>
              <w:t>Coste total del proyecto (€)</w:t>
            </w:r>
          </w:p>
        </w:tc>
        <w:tc>
          <w:tcPr>
            <w:tcW w:w="7568" w:type="dxa"/>
            <w:gridSpan w:val="3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8A4DC8" w:rsidRPr="003A12D4" w:rsidRDefault="008A4DC8" w:rsidP="008A4DC8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Ustezko sarrerak</w:t>
            </w:r>
          </w:p>
          <w:p w:rsidR="008A4DC8" w:rsidRPr="002C2762" w:rsidRDefault="008A4DC8" w:rsidP="008A4DC8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Ingresos previstos</w:t>
            </w:r>
          </w:p>
        </w:tc>
      </w:tr>
      <w:tr w:rsidR="008A4DC8" w:rsidTr="00057E2D">
        <w:tc>
          <w:tcPr>
            <w:tcW w:w="2463" w:type="dxa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8A4DC8" w:rsidRDefault="008A4DC8" w:rsidP="00EA3649">
            <w:pPr>
              <w:tabs>
                <w:tab w:val="left" w:pos="2085"/>
              </w:tabs>
              <w:jc w:val="center"/>
            </w:pPr>
          </w:p>
        </w:tc>
        <w:tc>
          <w:tcPr>
            <w:tcW w:w="2890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8A4DC8" w:rsidRPr="00FB32BF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Oñatiko udalari eskatutako dirulaguntzaren zenbatekoa (€)</w:t>
            </w:r>
          </w:p>
          <w:p w:rsidR="008A4DC8" w:rsidRPr="00FB32BF" w:rsidRDefault="008A4DC8" w:rsidP="00EA3649">
            <w:pPr>
              <w:tabs>
                <w:tab w:val="left" w:pos="2085"/>
              </w:tabs>
              <w:jc w:val="center"/>
              <w:rPr>
                <w:color w:val="632423" w:themeColor="accent2" w:themeShade="8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Cuantía de la ayuda solicitada al Ayuntamiento de Oñati (€)</w:t>
            </w:r>
          </w:p>
        </w:tc>
        <w:tc>
          <w:tcPr>
            <w:tcW w:w="2268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8A4DC8" w:rsidRPr="002C2762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>Entitate eskatzailearen ekarpena (€)</w:t>
            </w:r>
          </w:p>
          <w:p w:rsidR="008A4DC8" w:rsidRPr="002C2762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entidad solicitante (€)</w:t>
            </w:r>
          </w:p>
        </w:tc>
        <w:tc>
          <w:tcPr>
            <w:tcW w:w="2410" w:type="dxa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8A4DC8" w:rsidRPr="002C2762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 xml:space="preserve">Tokian tokiko bestaldeko </w:t>
            </w:r>
            <w:r w:rsidR="00690731" w:rsidRPr="002C2762">
              <w:rPr>
                <w:b/>
                <w:color w:val="632423" w:themeColor="accent2" w:themeShade="80"/>
                <w:sz w:val="19"/>
                <w:szCs w:val="19"/>
              </w:rPr>
              <w:t>erakunde</w:t>
            </w:r>
            <w:r w:rsidR="00690731">
              <w:rPr>
                <w:b/>
                <w:color w:val="632423" w:themeColor="accent2" w:themeShade="80"/>
                <w:sz w:val="19"/>
                <w:szCs w:val="19"/>
              </w:rPr>
              <w:t>en</w:t>
            </w: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 xml:space="preserve"> ekarpena (€)</w:t>
            </w:r>
          </w:p>
          <w:p w:rsidR="008A4DC8" w:rsidRPr="002C2762" w:rsidRDefault="008A4DC8" w:rsidP="00EA3649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contraparte (€)</w:t>
            </w:r>
          </w:p>
        </w:tc>
      </w:tr>
      <w:tr w:rsidR="00690731" w:rsidRPr="00FB32BF" w:rsidTr="00FB4656">
        <w:tc>
          <w:tcPr>
            <w:tcW w:w="246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E0369E" w:rsidP="00E0369E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9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690731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690731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690731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B4656" w:rsidRDefault="00FB4656" w:rsidP="008A4DC8">
      <w:pPr>
        <w:tabs>
          <w:tab w:val="left" w:pos="2085"/>
        </w:tabs>
        <w:spacing w:after="0" w:line="100" w:lineRule="exact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2126"/>
      </w:tblGrid>
      <w:tr w:rsidR="008A4DC8" w:rsidRPr="00C46128" w:rsidTr="00165FFF">
        <w:tc>
          <w:tcPr>
            <w:tcW w:w="10031" w:type="dxa"/>
            <w:gridSpan w:val="4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8A4DC8" w:rsidRPr="00FB32BF" w:rsidRDefault="008A4DC8" w:rsidP="008A4DC8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Proiektu honetarak</w:t>
            </w:r>
            <w:r w:rsidR="00690731">
              <w:rPr>
                <w:b/>
                <w:color w:val="632423" w:themeColor="accent2" w:themeShade="80"/>
                <w:sz w:val="20"/>
                <w:szCs w:val="20"/>
              </w:rPr>
              <w:t>o eskatutako beste dirulaguntza publikoak</w:t>
            </w:r>
          </w:p>
          <w:p w:rsidR="008A4DC8" w:rsidRPr="00690731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Otras ayudas </w:t>
            </w:r>
            <w:r w:rsidR="00690731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públicas </w:t>
            </w: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solicitadas para este proyecto</w:t>
            </w:r>
          </w:p>
        </w:tc>
      </w:tr>
      <w:tr w:rsidR="00FB4656" w:rsidRPr="00C46128" w:rsidTr="00690731">
        <w:tc>
          <w:tcPr>
            <w:tcW w:w="3085" w:type="dxa"/>
            <w:tcBorders>
              <w:top w:val="single" w:sz="4" w:space="0" w:color="auto"/>
              <w:left w:val="single" w:sz="18" w:space="0" w:color="632423" w:themeColor="accent2" w:themeShade="80"/>
            </w:tcBorders>
          </w:tcPr>
          <w:p w:rsidR="008A4DC8" w:rsidRPr="00FB32BF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Erakundea</w:t>
            </w:r>
          </w:p>
          <w:p w:rsidR="00FB4656" w:rsidRDefault="008A4DC8" w:rsidP="008A4DC8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DC8" w:rsidRPr="008A4DC8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Eskatutako zenbatekoa</w:t>
            </w:r>
            <w:r w:rsidRPr="008A4DC8">
              <w:rPr>
                <w:color w:val="632423" w:themeColor="accent2" w:themeShade="80"/>
                <w:sz w:val="18"/>
                <w:szCs w:val="18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(€)</w:t>
            </w:r>
          </w:p>
          <w:p w:rsidR="00FB4656" w:rsidRPr="00FB32BF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>Importe solicitado (€)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B4656" w:rsidRPr="008A4DC8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b/>
                <w:color w:val="632423" w:themeColor="accent2" w:themeShade="80"/>
                <w:sz w:val="18"/>
                <w:szCs w:val="18"/>
              </w:rPr>
              <w:t>Egoera</w:t>
            </w:r>
          </w:p>
          <w:p w:rsidR="00FB4656" w:rsidRPr="00FB32BF" w:rsidRDefault="008A4DC8" w:rsidP="008A4DC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18"/>
                <w:szCs w:val="18"/>
                <w:lang w:val="es-ES"/>
              </w:rPr>
              <w:t>Situación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632423" w:themeColor="accent2" w:themeShade="80"/>
            </w:tcBorders>
          </w:tcPr>
          <w:p w:rsidR="00FB4656" w:rsidRPr="00FB32BF" w:rsidRDefault="00FB4656" w:rsidP="00FE7DF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Emandakoa (€)</w:t>
            </w:r>
          </w:p>
          <w:p w:rsidR="00FB4656" w:rsidRPr="00FB32BF" w:rsidRDefault="00FB4656" w:rsidP="00FE7DF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Concedido (€)</w:t>
            </w:r>
          </w:p>
        </w:tc>
      </w:tr>
      <w:tr w:rsidR="00690731" w:rsidRPr="00C46128" w:rsidTr="00E0369E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E0369E" w:rsidP="00E0369E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:rsidR="00690731" w:rsidRDefault="00690731" w:rsidP="008A4DC8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Egiaztatu1"/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bookmarkEnd w:id="3"/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90731" w:rsidRDefault="00690731" w:rsidP="008A4DC8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90731" w:rsidRPr="00A803F3" w:rsidRDefault="00690731" w:rsidP="008A4DC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C46128" w:rsidTr="00E0369E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E0369E" w:rsidP="00E0369E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90731" w:rsidRPr="00A803F3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C46128" w:rsidTr="00E0369E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731" w:rsidRPr="00690731" w:rsidRDefault="00E0369E" w:rsidP="00E0369E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90731" w:rsidRPr="00A803F3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C46128" w:rsidTr="00E0369E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E0369E" w:rsidP="00E0369E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18" w:space="0" w:color="632423" w:themeColor="accent2" w:themeShade="80"/>
            </w:tcBorders>
            <w:shd w:val="clear" w:color="auto" w:fill="FFFFFF" w:themeFill="background1"/>
          </w:tcPr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90731" w:rsidRDefault="00690731" w:rsidP="000363E2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90731" w:rsidRPr="00A803F3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B4656" w:rsidRDefault="00FB4656" w:rsidP="00DC53FE">
      <w:pPr>
        <w:spacing w:after="0" w:line="240" w:lineRule="auto"/>
        <w:rPr>
          <w:lang w:val="es-ES"/>
        </w:rPr>
      </w:pPr>
    </w:p>
    <w:p w:rsidR="00E0369E" w:rsidRDefault="00E0369E" w:rsidP="00DC53FE">
      <w:pPr>
        <w:spacing w:after="0" w:line="240" w:lineRule="auto"/>
        <w:rPr>
          <w:lang w:val="es-ES"/>
        </w:rPr>
      </w:pPr>
    </w:p>
    <w:p w:rsidR="00FB4656" w:rsidRDefault="00FB4656" w:rsidP="00DC53FE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6912"/>
        <w:gridCol w:w="2942"/>
        <w:gridCol w:w="177"/>
      </w:tblGrid>
      <w:tr w:rsidR="00FB4656" w:rsidRPr="00E0369E" w:rsidTr="00E0369E">
        <w:trPr>
          <w:gridAfter w:val="1"/>
          <w:wAfter w:w="177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762" w:rsidRPr="00E0369E" w:rsidRDefault="002C2762" w:rsidP="00EA364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E0369E">
              <w:rPr>
                <w:b/>
                <w:sz w:val="20"/>
                <w:szCs w:val="20"/>
              </w:rPr>
              <w:lastRenderedPageBreak/>
              <w:t>Aurrekontu xehatua</w:t>
            </w:r>
          </w:p>
          <w:p w:rsidR="00D24958" w:rsidRPr="00E0369E" w:rsidRDefault="002C2762" w:rsidP="002C2762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E0369E">
              <w:rPr>
                <w:sz w:val="20"/>
                <w:szCs w:val="20"/>
                <w:lang w:val="es-ES"/>
              </w:rPr>
              <w:t>Presupuestos desglosado</w:t>
            </w:r>
          </w:p>
        </w:tc>
      </w:tr>
      <w:tr w:rsidR="002C2762" w:rsidRPr="008D6723" w:rsidTr="00E0369E">
        <w:tc>
          <w:tcPr>
            <w:tcW w:w="10031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  <w:shd w:val="clear" w:color="auto" w:fill="FFFFFF" w:themeFill="background1"/>
          </w:tcPr>
          <w:p w:rsidR="002C2762" w:rsidRPr="008D6723" w:rsidRDefault="002C2762" w:rsidP="002C2762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1"/>
                <w:szCs w:val="21"/>
                <w:lang w:val="es-ES"/>
              </w:rPr>
            </w:pPr>
          </w:p>
        </w:tc>
      </w:tr>
      <w:tr w:rsidR="002C2762" w:rsidRPr="00C46128" w:rsidTr="00E0369E">
        <w:tc>
          <w:tcPr>
            <w:tcW w:w="10031" w:type="dxa"/>
            <w:gridSpan w:val="3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3F05C9" w:rsidRPr="003F05C9" w:rsidRDefault="002C2762" w:rsidP="003F05C9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3F05C9">
              <w:rPr>
                <w:b/>
                <w:sz w:val="20"/>
                <w:szCs w:val="20"/>
              </w:rPr>
              <w:t>Gastu zuzenak</w:t>
            </w:r>
          </w:p>
          <w:p w:rsidR="002C2762" w:rsidRPr="00F70757" w:rsidRDefault="002C2762" w:rsidP="00DD310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F05C9">
              <w:rPr>
                <w:sz w:val="20"/>
                <w:szCs w:val="20"/>
                <w:lang w:val="es-ES"/>
              </w:rPr>
              <w:t>Costes directos</w:t>
            </w:r>
          </w:p>
        </w:tc>
      </w:tr>
      <w:tr w:rsidR="003F05C9" w:rsidRPr="00FB4656" w:rsidTr="00E0369E">
        <w:tc>
          <w:tcPr>
            <w:tcW w:w="10031" w:type="dxa"/>
            <w:gridSpan w:val="3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3F05C9" w:rsidRPr="00E0369E" w:rsidRDefault="00FB4656" w:rsidP="00FB4656">
            <w:pPr>
              <w:tabs>
                <w:tab w:val="left" w:pos="2085"/>
              </w:tabs>
              <w:spacing w:line="220" w:lineRule="exact"/>
              <w:rPr>
                <w:i/>
                <w:sz w:val="17"/>
                <w:szCs w:val="17"/>
                <w:u w:val="single"/>
              </w:rPr>
            </w:pPr>
            <w:r w:rsidRPr="00E0369E">
              <w:rPr>
                <w:i/>
                <w:sz w:val="17"/>
                <w:szCs w:val="17"/>
                <w:u w:val="single"/>
              </w:rPr>
              <w:t>Sailkatu proiektuaren gastuak ondorengo atalen arabera:</w:t>
            </w:r>
          </w:p>
          <w:p w:rsidR="003F05C9" w:rsidRPr="00E0369E" w:rsidRDefault="003F05C9" w:rsidP="00FB4656">
            <w:pPr>
              <w:tabs>
                <w:tab w:val="left" w:pos="2085"/>
              </w:tabs>
              <w:spacing w:line="220" w:lineRule="exact"/>
              <w:rPr>
                <w:i/>
                <w:sz w:val="17"/>
                <w:szCs w:val="17"/>
              </w:rPr>
            </w:pPr>
            <w:r w:rsidRPr="00E0369E">
              <w:rPr>
                <w:i/>
                <w:sz w:val="17"/>
                <w:szCs w:val="17"/>
              </w:rPr>
              <w:t>- Inbertsioak: lursail edota era</w:t>
            </w:r>
            <w:r w:rsidR="00690731" w:rsidRPr="00E0369E">
              <w:rPr>
                <w:i/>
                <w:sz w:val="17"/>
                <w:szCs w:val="17"/>
              </w:rPr>
              <w:t>i</w:t>
            </w:r>
            <w:r w:rsidRPr="00E0369E">
              <w:rPr>
                <w:i/>
                <w:sz w:val="17"/>
                <w:szCs w:val="17"/>
              </w:rPr>
              <w:t>kinak erostea, eraikinak edota azpiegiturak eraikitzea, ekipoak edota materialak erostea eta garraiatzea, etab.</w:t>
            </w:r>
          </w:p>
          <w:p w:rsidR="00FB4656" w:rsidRPr="00E0369E" w:rsidRDefault="003F05C9" w:rsidP="00FB4656">
            <w:pPr>
              <w:tabs>
                <w:tab w:val="left" w:pos="2085"/>
              </w:tabs>
              <w:spacing w:line="220" w:lineRule="exact"/>
              <w:rPr>
                <w:i/>
                <w:sz w:val="17"/>
                <w:szCs w:val="17"/>
              </w:rPr>
            </w:pPr>
            <w:r w:rsidRPr="00E0369E">
              <w:rPr>
                <w:i/>
                <w:sz w:val="17"/>
                <w:szCs w:val="17"/>
              </w:rPr>
              <w:t xml:space="preserve">- Gastu korrontea: tokiko profesionalen zerbitzuak edo soldatapeko langileen </w:t>
            </w:r>
            <w:r w:rsidR="009532CF" w:rsidRPr="00E0369E">
              <w:rPr>
                <w:i/>
                <w:sz w:val="17"/>
                <w:szCs w:val="17"/>
              </w:rPr>
              <w:t>gastuak (</w:t>
            </w:r>
            <w:r w:rsidRPr="00E0369E">
              <w:rPr>
                <w:i/>
                <w:sz w:val="17"/>
                <w:szCs w:val="17"/>
              </w:rPr>
              <w:t>nominak</w:t>
            </w:r>
            <w:r w:rsidR="009532CF" w:rsidRPr="00E0369E">
              <w:rPr>
                <w:i/>
                <w:sz w:val="17"/>
                <w:szCs w:val="17"/>
              </w:rPr>
              <w:t>)</w:t>
            </w:r>
            <w:r w:rsidRPr="00E0369E">
              <w:rPr>
                <w:i/>
                <w:sz w:val="17"/>
                <w:szCs w:val="17"/>
              </w:rPr>
              <w:t xml:space="preserve">, prestakuntza gastuak, </w:t>
            </w:r>
            <w:r w:rsidR="009532CF" w:rsidRPr="00E0369E">
              <w:rPr>
                <w:i/>
                <w:sz w:val="17"/>
                <w:szCs w:val="17"/>
              </w:rPr>
              <w:t xml:space="preserve">bidaiak eta egonaldiak, alokairuak, </w:t>
            </w:r>
            <w:r w:rsidRPr="00E0369E">
              <w:rPr>
                <w:i/>
                <w:sz w:val="17"/>
                <w:szCs w:val="17"/>
              </w:rPr>
              <w:t>etab.</w:t>
            </w:r>
          </w:p>
          <w:p w:rsidR="00FB4656" w:rsidRPr="00E0369E" w:rsidRDefault="00FB4656" w:rsidP="00FB4656">
            <w:pPr>
              <w:tabs>
                <w:tab w:val="left" w:pos="2085"/>
              </w:tabs>
              <w:spacing w:line="220" w:lineRule="exact"/>
              <w:rPr>
                <w:i/>
                <w:sz w:val="17"/>
                <w:szCs w:val="17"/>
                <w:u w:val="single"/>
                <w:lang w:val="es-ES"/>
              </w:rPr>
            </w:pPr>
            <w:r w:rsidRPr="00E0369E">
              <w:rPr>
                <w:i/>
                <w:sz w:val="17"/>
                <w:szCs w:val="17"/>
                <w:u w:val="single"/>
                <w:lang w:val="es-ES"/>
              </w:rPr>
              <w:t>Ordenar los gastos del proyecto detalladamente atendiendo a las siguientes partidas:</w:t>
            </w:r>
          </w:p>
          <w:p w:rsidR="003F05C9" w:rsidRPr="00E0369E" w:rsidRDefault="003F05C9" w:rsidP="00FB4656">
            <w:pPr>
              <w:tabs>
                <w:tab w:val="left" w:pos="2085"/>
              </w:tabs>
              <w:spacing w:line="220" w:lineRule="exact"/>
              <w:rPr>
                <w:i/>
                <w:sz w:val="17"/>
                <w:szCs w:val="17"/>
                <w:lang w:val="es-ES"/>
              </w:rPr>
            </w:pPr>
            <w:r w:rsidRPr="00E0369E">
              <w:rPr>
                <w:i/>
                <w:sz w:val="17"/>
                <w:szCs w:val="17"/>
                <w:lang w:val="es-ES"/>
              </w:rPr>
              <w:t>- Inversiones: compra de terrenos y/o edificios, construcciones de edificios y/o infraestructuras, compra y transporte de equipos y/o materiales, etc.</w:t>
            </w:r>
          </w:p>
          <w:p w:rsidR="003F05C9" w:rsidRPr="009532CF" w:rsidRDefault="003F05C9" w:rsidP="009532CF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  <w:lang w:val="es-ES"/>
              </w:rPr>
            </w:pPr>
            <w:r w:rsidRPr="00E0369E">
              <w:rPr>
                <w:i/>
                <w:sz w:val="17"/>
                <w:szCs w:val="17"/>
                <w:lang w:val="es-ES"/>
              </w:rPr>
              <w:t xml:space="preserve">- Gasto corriente: </w:t>
            </w:r>
            <w:r w:rsidR="009532CF" w:rsidRPr="00E0369E">
              <w:rPr>
                <w:i/>
                <w:sz w:val="17"/>
                <w:szCs w:val="17"/>
                <w:lang w:val="es-ES"/>
              </w:rPr>
              <w:t>servicios de profesionales locales</w:t>
            </w:r>
            <w:r w:rsidRPr="00E0369E">
              <w:rPr>
                <w:i/>
                <w:sz w:val="17"/>
                <w:szCs w:val="17"/>
                <w:lang w:val="es-ES"/>
              </w:rPr>
              <w:t xml:space="preserve"> </w:t>
            </w:r>
            <w:r w:rsidR="009532CF" w:rsidRPr="00E0369E">
              <w:rPr>
                <w:i/>
                <w:sz w:val="17"/>
                <w:szCs w:val="17"/>
                <w:lang w:val="es-ES"/>
              </w:rPr>
              <w:t>o</w:t>
            </w:r>
            <w:r w:rsidRPr="00E0369E">
              <w:rPr>
                <w:i/>
                <w:sz w:val="17"/>
                <w:szCs w:val="17"/>
                <w:lang w:val="es-ES"/>
              </w:rPr>
              <w:t xml:space="preserve"> </w:t>
            </w:r>
            <w:r w:rsidR="009532CF" w:rsidRPr="00E0369E">
              <w:rPr>
                <w:i/>
                <w:sz w:val="17"/>
                <w:szCs w:val="17"/>
                <w:lang w:val="es-ES"/>
              </w:rPr>
              <w:t>gasto de personal (nóminas)</w:t>
            </w:r>
            <w:r w:rsidRPr="00E0369E">
              <w:rPr>
                <w:i/>
                <w:sz w:val="17"/>
                <w:szCs w:val="17"/>
                <w:lang w:val="es-ES"/>
              </w:rPr>
              <w:t xml:space="preserve">, gastos de formación, </w:t>
            </w:r>
            <w:r w:rsidR="009532CF" w:rsidRPr="00E0369E">
              <w:rPr>
                <w:i/>
                <w:sz w:val="17"/>
                <w:szCs w:val="17"/>
                <w:lang w:val="es-ES"/>
              </w:rPr>
              <w:t xml:space="preserve">viajes y estancias, alquileres, </w:t>
            </w:r>
            <w:r w:rsidRPr="00E0369E">
              <w:rPr>
                <w:i/>
                <w:sz w:val="17"/>
                <w:szCs w:val="17"/>
                <w:lang w:val="es-ES"/>
              </w:rPr>
              <w:t>etc.</w:t>
            </w:r>
          </w:p>
        </w:tc>
      </w:tr>
      <w:tr w:rsidR="002C2762" w:rsidRPr="00C46128" w:rsidTr="00E0369E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2C2762" w:rsidRPr="00D24958" w:rsidRDefault="002C2762" w:rsidP="002C2762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2C2762" w:rsidRPr="002C2762" w:rsidRDefault="002C2762" w:rsidP="00EA3649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</w:tcPr>
          <w:p w:rsidR="002C2762" w:rsidRDefault="002C2762" w:rsidP="002C2762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2C2762" w:rsidRPr="002C2762" w:rsidRDefault="002C2762" w:rsidP="002C276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bookmarkStart w:id="4" w:name="_GoBack"/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bookmarkEnd w:id="4"/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690731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Default="00690731" w:rsidP="000363E2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90731" w:rsidRPr="00690731" w:rsidRDefault="00690731" w:rsidP="000363E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70757" w:rsidRPr="00C46128" w:rsidTr="00E0369E">
        <w:tc>
          <w:tcPr>
            <w:tcW w:w="10031" w:type="dxa"/>
            <w:gridSpan w:val="3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F70757" w:rsidRPr="00F70757" w:rsidRDefault="00F70757" w:rsidP="00EA3649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F70757">
              <w:rPr>
                <w:b/>
                <w:sz w:val="20"/>
                <w:szCs w:val="20"/>
              </w:rPr>
              <w:t>Zeharkako gastuak (administrazio eta kudeaketa gastuak)</w:t>
            </w:r>
          </w:p>
          <w:p w:rsidR="00F70757" w:rsidRPr="00F70757" w:rsidRDefault="00F70757" w:rsidP="00EA364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F70757">
              <w:rPr>
                <w:sz w:val="20"/>
                <w:szCs w:val="20"/>
                <w:lang w:val="es-ES"/>
              </w:rPr>
              <w:t>Costes indirectos (gastos de administración y gestión)</w:t>
            </w:r>
          </w:p>
        </w:tc>
      </w:tr>
      <w:tr w:rsidR="00F70757" w:rsidRPr="00C46128" w:rsidTr="00E0369E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F70757" w:rsidRPr="00D24958" w:rsidRDefault="00F70757" w:rsidP="00EA3649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F70757" w:rsidRPr="002C2762" w:rsidRDefault="00F70757" w:rsidP="00EA3649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</w:tcPr>
          <w:p w:rsidR="00F70757" w:rsidRDefault="00F70757" w:rsidP="00EA3649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F70757" w:rsidRPr="002C2762" w:rsidRDefault="00F70757" w:rsidP="00EA364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Default="00690731" w:rsidP="00E0369E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Default="00690731" w:rsidP="00E0369E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Default="00690731" w:rsidP="00E0369E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0731" w:rsidRPr="002C2762" w:rsidTr="00E0369E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Default="00690731" w:rsidP="00E0369E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0731" w:rsidRPr="00690731" w:rsidRDefault="00690731" w:rsidP="00E0369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70757" w:rsidRPr="002C2762" w:rsidTr="00E0369E">
        <w:tc>
          <w:tcPr>
            <w:tcW w:w="69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  <w:vAlign w:val="center"/>
          </w:tcPr>
          <w:p w:rsidR="00F70757" w:rsidRDefault="00F70757" w:rsidP="00E0369E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F70757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astuak guztira (€)</w:t>
            </w:r>
          </w:p>
          <w:p w:rsidR="00F70757" w:rsidRPr="00F70757" w:rsidRDefault="00F70757" w:rsidP="00E0369E">
            <w:pPr>
              <w:tabs>
                <w:tab w:val="left" w:pos="2085"/>
              </w:tabs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Gastos en total (€)</w:t>
            </w:r>
          </w:p>
        </w:tc>
        <w:tc>
          <w:tcPr>
            <w:tcW w:w="3119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F70757" w:rsidRPr="002C2762" w:rsidRDefault="00690731" w:rsidP="00E0369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35807" w:rsidRDefault="00235807" w:rsidP="00735E4C">
      <w:pPr>
        <w:tabs>
          <w:tab w:val="left" w:pos="2085"/>
        </w:tabs>
        <w:spacing w:after="0" w:line="160" w:lineRule="exact"/>
        <w:rPr>
          <w:lang w:val="es-ES"/>
        </w:rPr>
      </w:pPr>
    </w:p>
    <w:tbl>
      <w:tblPr>
        <w:tblStyle w:val="Saretadunta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1"/>
        <w:gridCol w:w="4712"/>
      </w:tblGrid>
      <w:tr w:rsidR="00735E4C" w:rsidRPr="00C46128" w:rsidTr="007E7136">
        <w:tc>
          <w:tcPr>
            <w:tcW w:w="4820" w:type="dxa"/>
          </w:tcPr>
          <w:p w:rsidR="00735E4C" w:rsidRPr="008D6723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ko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ren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735E4C" w:rsidRPr="008D6723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735E4C" w:rsidRPr="008D6723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735E4C" w:rsidRPr="008D6723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735E4C" w:rsidRPr="006F44B8" w:rsidRDefault="00735E4C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735E4C" w:rsidRPr="007748EB" w:rsidRDefault="00735E4C" w:rsidP="00735E4C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</w:tc>
        <w:tc>
          <w:tcPr>
            <w:tcW w:w="391" w:type="dxa"/>
            <w:vAlign w:val="center"/>
          </w:tcPr>
          <w:p w:rsidR="00735E4C" w:rsidRDefault="00735E4C" w:rsidP="007E7136">
            <w:pPr>
              <w:jc w:val="center"/>
            </w:pPr>
          </w:p>
        </w:tc>
        <w:tc>
          <w:tcPr>
            <w:tcW w:w="4712" w:type="dxa"/>
          </w:tcPr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Oñati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de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735E4C" w:rsidRDefault="00735E4C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735E4C" w:rsidRDefault="00735E4C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735E4C" w:rsidRPr="00C46128" w:rsidRDefault="00735E4C" w:rsidP="00735E4C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</w:tc>
      </w:tr>
    </w:tbl>
    <w:p w:rsidR="00735E4C" w:rsidRDefault="00735E4C" w:rsidP="00E0369E">
      <w:pPr>
        <w:tabs>
          <w:tab w:val="left" w:pos="2085"/>
        </w:tabs>
        <w:rPr>
          <w:lang w:val="es-ES"/>
        </w:rPr>
      </w:pPr>
    </w:p>
    <w:sectPr w:rsidR="00735E4C" w:rsidSect="009322E9">
      <w:headerReference w:type="default" r:id="rId9"/>
      <w:footerReference w:type="default" r:id="rId10"/>
      <w:headerReference w:type="first" r:id="rId11"/>
      <w:pgSz w:w="11906" w:h="16838"/>
      <w:pgMar w:top="1105" w:right="1134" w:bottom="1134" w:left="1134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7B" w:rsidRDefault="00AE4C7B" w:rsidP="00633C8D">
      <w:pPr>
        <w:spacing w:after="0" w:line="240" w:lineRule="auto"/>
      </w:pPr>
      <w:r>
        <w:separator/>
      </w:r>
    </w:p>
  </w:endnote>
  <w:endnote w:type="continuationSeparator" w:id="0">
    <w:p w:rsidR="00AE4C7B" w:rsidRDefault="00AE4C7B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0B32" w:rsidRPr="00D40B32" w:rsidRDefault="00121722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="00D40B32"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9322E9">
              <w:rPr>
                <w:b/>
                <w:bCs/>
                <w:noProof/>
                <w:sz w:val="18"/>
                <w:szCs w:val="18"/>
              </w:rPr>
              <w:t>2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="00D40B32"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="00D40B32"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9322E9">
              <w:rPr>
                <w:b/>
                <w:bCs/>
                <w:noProof/>
                <w:sz w:val="18"/>
                <w:szCs w:val="18"/>
              </w:rPr>
              <w:t>2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7B" w:rsidRDefault="00AE4C7B" w:rsidP="00633C8D">
      <w:pPr>
        <w:spacing w:after="0" w:line="240" w:lineRule="auto"/>
      </w:pPr>
      <w:r>
        <w:separator/>
      </w:r>
    </w:p>
  </w:footnote>
  <w:footnote w:type="continuationSeparator" w:id="0">
    <w:p w:rsidR="00AE4C7B" w:rsidRDefault="00AE4C7B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8D" w:rsidRPr="00633C8D" w:rsidRDefault="009322E9" w:rsidP="009322E9">
    <w:pPr>
      <w:pStyle w:val="Goiburua"/>
      <w:pBdr>
        <w:bottom w:val="single" w:sz="4" w:space="1" w:color="auto"/>
      </w:pBdr>
      <w:jc w:val="center"/>
      <w:rPr>
        <w:lang w:val="es-ES"/>
      </w:rPr>
    </w:pPr>
    <w:r w:rsidRPr="009322E9">
      <w:rPr>
        <w:lang w:val="es-ES"/>
      </w:rPr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E9" w:rsidRDefault="009322E9">
    <w:pPr>
      <w:pStyle w:val="Goiburua"/>
    </w:pPr>
    <w:r>
      <w:rPr>
        <w:noProof/>
        <w:lang w:eastAsia="eu-ES"/>
      </w:rPr>
      <w:drawing>
        <wp:anchor distT="0" distB="0" distL="114300" distR="114300" simplePos="0" relativeHeight="251659264" behindDoc="0" locked="0" layoutInCell="1" allowOverlap="1" wp14:anchorId="3E7950E0" wp14:editId="4F2064E3">
          <wp:simplePos x="0" y="0"/>
          <wp:positionH relativeFrom="column">
            <wp:posOffset>-120015</wp:posOffset>
          </wp:positionH>
          <wp:positionV relativeFrom="paragraph">
            <wp:posOffset>95250</wp:posOffset>
          </wp:positionV>
          <wp:extent cx="781050" cy="859155"/>
          <wp:effectExtent l="0" t="0" r="0" b="0"/>
          <wp:wrapSquare wrapText="bothSides"/>
          <wp:docPr id="4" name="Irud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ocumentProtection w:edit="forms" w:enforcement="1" w:cryptProviderType="rsaFull" w:cryptAlgorithmClass="hash" w:cryptAlgorithmType="typeAny" w:cryptAlgorithmSid="4" w:cryptSpinCount="100000" w:hash="/kMe/q4RUb2Tf/9E5hp0YMGN8oU=" w:salt="XuU1YkwPQFWDEMpNB+g34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A0"/>
    <w:rsid w:val="00017F98"/>
    <w:rsid w:val="000C5F0E"/>
    <w:rsid w:val="00121722"/>
    <w:rsid w:val="00132D8F"/>
    <w:rsid w:val="00213F76"/>
    <w:rsid w:val="0022127B"/>
    <w:rsid w:val="00235807"/>
    <w:rsid w:val="002720A6"/>
    <w:rsid w:val="002C2762"/>
    <w:rsid w:val="00332A8D"/>
    <w:rsid w:val="00347484"/>
    <w:rsid w:val="003716F4"/>
    <w:rsid w:val="003C209F"/>
    <w:rsid w:val="003F05C9"/>
    <w:rsid w:val="003F212B"/>
    <w:rsid w:val="00405713"/>
    <w:rsid w:val="00453710"/>
    <w:rsid w:val="00573697"/>
    <w:rsid w:val="00575359"/>
    <w:rsid w:val="005A17F3"/>
    <w:rsid w:val="00633C8D"/>
    <w:rsid w:val="00690731"/>
    <w:rsid w:val="006F2853"/>
    <w:rsid w:val="00735E4C"/>
    <w:rsid w:val="00761410"/>
    <w:rsid w:val="007748EB"/>
    <w:rsid w:val="008A4DC8"/>
    <w:rsid w:val="008D6723"/>
    <w:rsid w:val="009100F4"/>
    <w:rsid w:val="009322E9"/>
    <w:rsid w:val="009532CF"/>
    <w:rsid w:val="00957449"/>
    <w:rsid w:val="0098070A"/>
    <w:rsid w:val="009B3DC7"/>
    <w:rsid w:val="00AE4C7B"/>
    <w:rsid w:val="00B50A98"/>
    <w:rsid w:val="00C1659B"/>
    <w:rsid w:val="00C46128"/>
    <w:rsid w:val="00C90574"/>
    <w:rsid w:val="00D24958"/>
    <w:rsid w:val="00D40B32"/>
    <w:rsid w:val="00DC53FE"/>
    <w:rsid w:val="00DD310E"/>
    <w:rsid w:val="00E0369E"/>
    <w:rsid w:val="00E34580"/>
    <w:rsid w:val="00EB0510"/>
    <w:rsid w:val="00EB37D2"/>
    <w:rsid w:val="00F70757"/>
    <w:rsid w:val="00F833A0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21722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69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ku-markarentestua">
    <w:name w:val="Placeholder Text"/>
    <w:basedOn w:val="Paragrafoarenletra-tipolehenetsia"/>
    <w:uiPriority w:val="99"/>
    <w:semiHidden/>
    <w:rsid w:val="006907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F700-84A8-46A8-A74A-254A5ECC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Artxiboa</cp:lastModifiedBy>
  <cp:revision>8</cp:revision>
  <cp:lastPrinted>2016-06-01T12:15:00Z</cp:lastPrinted>
  <dcterms:created xsi:type="dcterms:W3CDTF">2016-06-13T18:14:00Z</dcterms:created>
  <dcterms:modified xsi:type="dcterms:W3CDTF">2016-06-16T08:02:00Z</dcterms:modified>
</cp:coreProperties>
</file>